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7D" w:rsidRPr="00145E7D" w:rsidRDefault="00145E7D" w:rsidP="00145E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5E7D">
        <w:rPr>
          <w:rFonts w:ascii="Times New Roman" w:hAnsi="Times New Roman" w:cs="Times New Roman"/>
          <w:sz w:val="28"/>
          <w:szCs w:val="28"/>
        </w:rPr>
        <w:t>44</w:t>
      </w:r>
      <w:r w:rsidR="00F810AB" w:rsidRPr="00145E7D">
        <w:rPr>
          <w:rFonts w:ascii="Times New Roman" w:hAnsi="Times New Roman" w:cs="Times New Roman"/>
          <w:sz w:val="28"/>
          <w:szCs w:val="28"/>
        </w:rPr>
        <w:t>-2.</w:t>
      </w:r>
      <w:r w:rsidR="00FD48B4" w:rsidRPr="00145E7D">
        <w:rPr>
          <w:rFonts w:ascii="Times New Roman" w:hAnsi="Times New Roman" w:cs="Times New Roman"/>
          <w:sz w:val="28"/>
          <w:szCs w:val="28"/>
        </w:rPr>
        <w:t xml:space="preserve"> </w:t>
      </w:r>
      <w:r w:rsidRPr="00145E7D">
        <w:rPr>
          <w:rFonts w:ascii="Times New Roman" w:hAnsi="Times New Roman" w:cs="Times New Roman"/>
          <w:sz w:val="28"/>
          <w:szCs w:val="28"/>
        </w:rPr>
        <w:t>Правило квадрата.</w:t>
      </w:r>
    </w:p>
    <w:p w:rsidR="004B4778" w:rsidRPr="00F810AB" w:rsidRDefault="00145E7D" w:rsidP="00145E7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5E7D">
          <w:rPr>
            <w:rStyle w:val="a5"/>
            <w:rFonts w:ascii="Times New Roman" w:hAnsi="Times New Roman" w:cs="Times New Roman"/>
            <w:sz w:val="28"/>
            <w:szCs w:val="28"/>
          </w:rPr>
          <w:t>https://youtu.be/cAzpRJgN68o</w:t>
        </w:r>
      </w:hyperlink>
      <w:bookmarkEnd w:id="0"/>
    </w:p>
    <w:sectPr w:rsidR="004B4778" w:rsidRPr="00F8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1"/>
    <w:rsid w:val="00145E7D"/>
    <w:rsid w:val="004B4778"/>
    <w:rsid w:val="00E91E51"/>
    <w:rsid w:val="00F810AB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0A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810A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10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48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10A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810A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810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48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AzpRJgN6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2022-02-11T11:02:00Z</dcterms:created>
  <dcterms:modified xsi:type="dcterms:W3CDTF">2022-02-11T11:04:00Z</dcterms:modified>
</cp:coreProperties>
</file>